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5517B0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517B0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5517B0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517B0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7D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D005BC">
              <w:rPr>
                <w:color w:val="auto"/>
                <w:sz w:val="26"/>
                <w:szCs w:val="26"/>
              </w:rPr>
              <w:t xml:space="preserve">1654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A03A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D7F4A">
              <w:rPr>
                <w:i/>
                <w:iCs/>
                <w:color w:val="auto"/>
                <w:szCs w:val="28"/>
              </w:rPr>
              <w:t>15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C94068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EF6241">
        <w:rPr>
          <w:b/>
          <w:color w:val="auto"/>
          <w:szCs w:val="28"/>
        </w:rPr>
        <w:t>2</w:t>
      </w:r>
      <w:r w:rsidR="000D7F4A">
        <w:rPr>
          <w:b/>
          <w:color w:val="auto"/>
          <w:szCs w:val="28"/>
        </w:rPr>
        <w:t>1</w:t>
      </w:r>
      <w:r w:rsidR="00CD6617">
        <w:rPr>
          <w:b/>
          <w:color w:val="auto"/>
          <w:szCs w:val="28"/>
        </w:rPr>
        <w:t>/4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5517B0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5517B0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Pr="008944D7" w:rsidRDefault="00EB7EB3" w:rsidP="00111C02">
      <w:pPr>
        <w:pStyle w:val="BodyTextIndent"/>
        <w:spacing w:after="80" w:line="276" w:lineRule="auto"/>
        <w:ind w:right="-23" w:firstLine="567"/>
        <w:rPr>
          <w:color w:val="auto"/>
          <w:szCs w:val="28"/>
        </w:rPr>
      </w:pPr>
    </w:p>
    <w:p w:rsidR="00547336" w:rsidRPr="008944D7" w:rsidRDefault="00E60670" w:rsidP="00D005BC">
      <w:pPr>
        <w:pStyle w:val="BodyTextIndent"/>
        <w:spacing w:after="100" w:line="276" w:lineRule="auto"/>
        <w:ind w:right="-23" w:firstLine="567"/>
        <w:rPr>
          <w:color w:val="auto"/>
          <w:szCs w:val="28"/>
        </w:rPr>
      </w:pPr>
      <w:r w:rsidRPr="008944D7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8944D7">
        <w:rPr>
          <w:color w:val="auto"/>
          <w:szCs w:val="28"/>
        </w:rPr>
        <w:t xml:space="preserve">ngày </w:t>
      </w:r>
      <w:r w:rsidR="007A03A2" w:rsidRPr="008944D7">
        <w:rPr>
          <w:color w:val="auto"/>
          <w:szCs w:val="28"/>
        </w:rPr>
        <w:t>2</w:t>
      </w:r>
      <w:r w:rsidR="000D7F4A" w:rsidRPr="008944D7">
        <w:rPr>
          <w:color w:val="auto"/>
          <w:szCs w:val="28"/>
        </w:rPr>
        <w:t>1</w:t>
      </w:r>
      <w:r w:rsidR="00CD6617" w:rsidRPr="008944D7">
        <w:rPr>
          <w:color w:val="auto"/>
          <w:szCs w:val="28"/>
        </w:rPr>
        <w:t>/4</w:t>
      </w:r>
      <w:r w:rsidR="00452078" w:rsidRPr="008944D7">
        <w:rPr>
          <w:color w:val="auto"/>
          <w:szCs w:val="28"/>
        </w:rPr>
        <w:t>/2020</w:t>
      </w:r>
      <w:r w:rsidRPr="008944D7">
        <w:rPr>
          <w:color w:val="auto"/>
          <w:szCs w:val="28"/>
        </w:rPr>
        <w:t>tại các khu vực trong tỉnh Sóc Trăng như sau:</w:t>
      </w:r>
    </w:p>
    <w:p w:rsidR="00CF1F65" w:rsidRPr="008944D7" w:rsidRDefault="00CF1F65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 xml:space="preserve">Huyện </w:t>
      </w:r>
      <w:r w:rsidR="007A03A2" w:rsidRPr="008944D7">
        <w:rPr>
          <w:b/>
          <w:color w:val="auto"/>
          <w:szCs w:val="28"/>
        </w:rPr>
        <w:t>Kế Sách</w:t>
      </w:r>
      <w:r w:rsidR="007E65F0" w:rsidRPr="008944D7">
        <w:rPr>
          <w:b/>
          <w:color w:val="auto"/>
          <w:szCs w:val="28"/>
        </w:rPr>
        <w:t>:</w:t>
      </w:r>
    </w:p>
    <w:p w:rsidR="00CF1F65" w:rsidRPr="008944D7" w:rsidRDefault="00CF1F65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  <w:lang w:val="it-CH"/>
        </w:rPr>
      </w:pPr>
      <w:r w:rsidRPr="008944D7">
        <w:rPr>
          <w:b/>
          <w:color w:val="auto"/>
          <w:szCs w:val="28"/>
        </w:rPr>
        <w:t>- Từ 08g00 đến 1</w:t>
      </w:r>
      <w:r w:rsidR="000D7F4A" w:rsidRPr="008944D7">
        <w:rPr>
          <w:b/>
          <w:color w:val="auto"/>
          <w:szCs w:val="28"/>
        </w:rPr>
        <w:t>4</w:t>
      </w:r>
      <w:r w:rsidRPr="008944D7">
        <w:rPr>
          <w:b/>
          <w:color w:val="auto"/>
          <w:szCs w:val="28"/>
        </w:rPr>
        <w:t>g</w:t>
      </w:r>
      <w:r w:rsidR="00CA4EEC" w:rsidRPr="008944D7">
        <w:rPr>
          <w:b/>
          <w:color w:val="auto"/>
          <w:szCs w:val="28"/>
        </w:rPr>
        <w:t>3</w:t>
      </w:r>
      <w:r w:rsidRPr="008944D7">
        <w:rPr>
          <w:b/>
          <w:color w:val="auto"/>
          <w:szCs w:val="28"/>
        </w:rPr>
        <w:t>0:</w:t>
      </w:r>
      <w:r w:rsidR="00CA4EEC" w:rsidRPr="008944D7">
        <w:rPr>
          <w:color w:val="auto"/>
          <w:szCs w:val="28"/>
        </w:rPr>
        <w:t>Một phần ấp An Hòa − xã An Lạc Tây</w:t>
      </w:r>
      <w:r w:rsidRPr="008944D7">
        <w:rPr>
          <w:color w:val="auto"/>
          <w:szCs w:val="28"/>
          <w:lang w:val="it-CH"/>
        </w:rPr>
        <w:t>.</w:t>
      </w:r>
    </w:p>
    <w:p w:rsidR="00CF1F65" w:rsidRPr="008944D7" w:rsidRDefault="00CF1F65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điện.</w:t>
      </w:r>
    </w:p>
    <w:p w:rsidR="009E0B18" w:rsidRPr="008944D7" w:rsidRDefault="007A03A2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 xml:space="preserve">Huyện </w:t>
      </w:r>
      <w:r w:rsidR="000D7F4A" w:rsidRPr="008944D7">
        <w:rPr>
          <w:b/>
          <w:color w:val="auto"/>
          <w:szCs w:val="28"/>
        </w:rPr>
        <w:t>Long Phú</w:t>
      </w:r>
      <w:r w:rsidR="009E0B18" w:rsidRPr="008944D7">
        <w:rPr>
          <w:b/>
          <w:color w:val="auto"/>
          <w:szCs w:val="28"/>
        </w:rPr>
        <w:t>:</w:t>
      </w:r>
    </w:p>
    <w:p w:rsidR="00CC4891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567"/>
        <w:rPr>
          <w:color w:val="auto"/>
          <w:szCs w:val="28"/>
        </w:rPr>
      </w:pPr>
      <w:r w:rsidRPr="008944D7">
        <w:rPr>
          <w:b/>
          <w:color w:val="auto"/>
          <w:szCs w:val="28"/>
        </w:rPr>
        <w:t xml:space="preserve">- Từ </w:t>
      </w:r>
      <w:r w:rsidR="002C38A0" w:rsidRPr="008944D7">
        <w:rPr>
          <w:b/>
          <w:color w:val="auto"/>
          <w:szCs w:val="28"/>
        </w:rPr>
        <w:t>08</w:t>
      </w:r>
      <w:r w:rsidR="00CC4891" w:rsidRPr="008944D7">
        <w:rPr>
          <w:b/>
          <w:color w:val="auto"/>
          <w:szCs w:val="28"/>
        </w:rPr>
        <w:t>g00 đến 1</w:t>
      </w:r>
      <w:r w:rsidRPr="008944D7">
        <w:rPr>
          <w:b/>
          <w:color w:val="auto"/>
          <w:szCs w:val="28"/>
        </w:rPr>
        <w:t>7g0</w:t>
      </w:r>
      <w:r w:rsidR="00CC4891" w:rsidRPr="008944D7">
        <w:rPr>
          <w:b/>
          <w:color w:val="auto"/>
          <w:szCs w:val="28"/>
        </w:rPr>
        <w:t xml:space="preserve">0: </w:t>
      </w:r>
      <w:r w:rsidR="002C38A0" w:rsidRPr="008944D7">
        <w:rPr>
          <w:color w:val="auto"/>
          <w:szCs w:val="28"/>
        </w:rPr>
        <w:t>Một phần ấp Trường An − xã Trường Khánh</w:t>
      </w:r>
      <w:r w:rsidR="00D005BC">
        <w:rPr>
          <w:color w:val="auto"/>
          <w:szCs w:val="28"/>
        </w:rPr>
        <w:t xml:space="preserve">; </w:t>
      </w:r>
      <w:r w:rsidR="00D005BC" w:rsidRPr="00D005BC">
        <w:rPr>
          <w:color w:val="auto"/>
          <w:szCs w:val="28"/>
        </w:rPr>
        <w:t xml:space="preserve">một phần </w:t>
      </w:r>
      <w:r w:rsidR="00D005BC">
        <w:rPr>
          <w:color w:val="auto"/>
          <w:szCs w:val="28"/>
        </w:rPr>
        <w:t>ấp Kinh Ngan −</w:t>
      </w:r>
      <w:r w:rsidR="00D005BC" w:rsidRPr="00D005BC">
        <w:rPr>
          <w:color w:val="auto"/>
          <w:szCs w:val="28"/>
        </w:rPr>
        <w:t xml:space="preserve"> xã Long Phú </w:t>
      </w:r>
      <w:r w:rsidR="00CC4891" w:rsidRPr="008944D7">
        <w:rPr>
          <w:color w:val="auto"/>
          <w:szCs w:val="28"/>
        </w:rPr>
        <w:t>.</w:t>
      </w:r>
    </w:p>
    <w:p w:rsidR="009E0B18" w:rsidRPr="008944D7" w:rsidRDefault="009E0B18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 xml:space="preserve">- Từ </w:t>
      </w:r>
      <w:r w:rsidR="000D7F4A" w:rsidRPr="008944D7">
        <w:rPr>
          <w:b/>
          <w:color w:val="auto"/>
          <w:szCs w:val="28"/>
        </w:rPr>
        <w:t>08</w:t>
      </w:r>
      <w:r w:rsidRPr="008944D7">
        <w:rPr>
          <w:b/>
          <w:color w:val="auto"/>
          <w:szCs w:val="28"/>
        </w:rPr>
        <w:t>g</w:t>
      </w:r>
      <w:r w:rsidR="007E65F0" w:rsidRPr="008944D7">
        <w:rPr>
          <w:b/>
          <w:color w:val="auto"/>
          <w:szCs w:val="28"/>
        </w:rPr>
        <w:t>0</w:t>
      </w:r>
      <w:r w:rsidR="000D7F4A" w:rsidRPr="008944D7">
        <w:rPr>
          <w:b/>
          <w:color w:val="auto"/>
          <w:szCs w:val="28"/>
        </w:rPr>
        <w:t>0 đến 12</w:t>
      </w:r>
      <w:r w:rsidR="00974445" w:rsidRPr="008944D7">
        <w:rPr>
          <w:b/>
          <w:color w:val="auto"/>
          <w:szCs w:val="28"/>
        </w:rPr>
        <w:t>g</w:t>
      </w:r>
      <w:r w:rsidR="000D7F4A" w:rsidRPr="008944D7">
        <w:rPr>
          <w:b/>
          <w:color w:val="auto"/>
          <w:szCs w:val="28"/>
        </w:rPr>
        <w:t>0</w:t>
      </w:r>
      <w:r w:rsidRPr="008944D7">
        <w:rPr>
          <w:b/>
          <w:color w:val="auto"/>
          <w:szCs w:val="28"/>
        </w:rPr>
        <w:t>0:</w:t>
      </w:r>
      <w:r w:rsidR="00D005BC">
        <w:rPr>
          <w:color w:val="auto"/>
          <w:szCs w:val="28"/>
        </w:rPr>
        <w:t>M</w:t>
      </w:r>
      <w:r w:rsidR="00D005BC" w:rsidRPr="00D005BC">
        <w:rPr>
          <w:color w:val="auto"/>
          <w:szCs w:val="28"/>
        </w:rPr>
        <w:t xml:space="preserve">ột phần </w:t>
      </w:r>
      <w:r w:rsidR="00D005BC">
        <w:rPr>
          <w:color w:val="auto"/>
          <w:szCs w:val="28"/>
        </w:rPr>
        <w:t xml:space="preserve">các ấp Tân Lập, Nước Mặn 1, </w:t>
      </w:r>
      <w:r w:rsidR="00D005BC" w:rsidRPr="00D005BC">
        <w:rPr>
          <w:color w:val="auto"/>
          <w:szCs w:val="28"/>
        </w:rPr>
        <w:t xml:space="preserve">Nước Mặn 2, Nước Mặn 3, </w:t>
      </w:r>
      <w:r w:rsidR="00D005BC">
        <w:rPr>
          <w:color w:val="auto"/>
          <w:szCs w:val="28"/>
        </w:rPr>
        <w:t>Phú Đức − xã Long Phú;</w:t>
      </w:r>
      <w:r w:rsidR="00D005BC" w:rsidRPr="00D005BC">
        <w:rPr>
          <w:color w:val="auto"/>
          <w:szCs w:val="28"/>
        </w:rPr>
        <w:t xml:space="preserve"> ấp 5 </w:t>
      </w:r>
      <w:r w:rsidR="00D005BC">
        <w:rPr>
          <w:color w:val="auto"/>
          <w:szCs w:val="28"/>
        </w:rPr>
        <w:t>− thị trấn Long Phú</w:t>
      </w:r>
      <w:r w:rsidR="00974445" w:rsidRPr="008944D7">
        <w:rPr>
          <w:color w:val="auto"/>
          <w:szCs w:val="28"/>
        </w:rPr>
        <w:t>.</w:t>
      </w:r>
    </w:p>
    <w:p w:rsidR="002C38A0" w:rsidRPr="008944D7" w:rsidRDefault="002C38A0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08g00 đến 16g00:</w:t>
      </w:r>
      <w:r w:rsidRPr="008944D7">
        <w:rPr>
          <w:color w:val="auto"/>
          <w:szCs w:val="28"/>
        </w:rPr>
        <w:t xml:space="preserve"> Một phần ấp Tân Qui A − xã Tân Hưng.</w:t>
      </w:r>
    </w:p>
    <w:p w:rsidR="009E0B18" w:rsidRPr="008944D7" w:rsidRDefault="009E0B18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điện.</w:t>
      </w:r>
    </w:p>
    <w:p w:rsidR="00E467C9" w:rsidRPr="008944D7" w:rsidRDefault="00E467C9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>Huyện Mỹ Xuyên:</w:t>
      </w:r>
    </w:p>
    <w:p w:rsidR="00E467C9" w:rsidRPr="008944D7" w:rsidRDefault="00E467C9" w:rsidP="00D005BC">
      <w:pPr>
        <w:pStyle w:val="BodyTextIndent"/>
        <w:tabs>
          <w:tab w:val="left" w:pos="851"/>
        </w:tabs>
        <w:spacing w:after="100" w:line="276" w:lineRule="auto"/>
        <w:ind w:firstLine="567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08g00 đến 12g30:</w:t>
      </w:r>
      <w:r w:rsidRPr="008944D7">
        <w:rPr>
          <w:color w:val="auto"/>
          <w:szCs w:val="28"/>
        </w:rPr>
        <w:t>Một phần ấp Thạnh Lợi – thị trấn Mỹ Xuyên.</w:t>
      </w:r>
    </w:p>
    <w:p w:rsidR="002C38A0" w:rsidRPr="008944D7" w:rsidRDefault="002C38A0" w:rsidP="00D005BC">
      <w:pPr>
        <w:pStyle w:val="BodyTextIndent"/>
        <w:tabs>
          <w:tab w:val="left" w:pos="851"/>
        </w:tabs>
        <w:spacing w:after="100" w:line="276" w:lineRule="auto"/>
        <w:ind w:firstLine="567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 xml:space="preserve">- Từ 08g00 đến 17g00: </w:t>
      </w:r>
      <w:r w:rsidRPr="008944D7">
        <w:rPr>
          <w:color w:val="auto"/>
          <w:szCs w:val="28"/>
        </w:rPr>
        <w:t>Một phần ấp Hòa Đức – xã Hòa Tú 1; một phần ấp Phước Hòa – xã Gia Hòa 1.</w:t>
      </w:r>
    </w:p>
    <w:p w:rsidR="00E467C9" w:rsidRPr="008944D7" w:rsidRDefault="00E467C9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điện.</w:t>
      </w:r>
    </w:p>
    <w:p w:rsidR="000D7F4A" w:rsidRPr="008944D7" w:rsidRDefault="000D7F4A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>Huyện Thạnh Trị: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567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08g30 đến 13g</w:t>
      </w:r>
      <w:r w:rsidR="009B103A" w:rsidRPr="008944D7">
        <w:rPr>
          <w:b/>
          <w:color w:val="auto"/>
          <w:szCs w:val="28"/>
        </w:rPr>
        <w:t>3</w:t>
      </w:r>
      <w:r w:rsidRPr="008944D7">
        <w:rPr>
          <w:b/>
          <w:color w:val="auto"/>
          <w:szCs w:val="28"/>
        </w:rPr>
        <w:t xml:space="preserve">0: </w:t>
      </w:r>
      <w:r w:rsidR="009B103A" w:rsidRPr="008944D7">
        <w:rPr>
          <w:color w:val="auto"/>
          <w:szCs w:val="28"/>
        </w:rPr>
        <w:t>Một phần các Ấp 22, Tà Điếp C1, Tà Lọt C, Rẫy Mới, Mây Dốc, Tà Niền; các ấp Tà Điếp C2, Tà Lọt A – xã Thạnh Trị; một phần các Ấp 21, A2, B2; các ấp B1, Tân Lợi, Tân Phước, Tân Thắng – xã Thạnh Tân; một phần ấp Số 9 – thị trấn Hưng Lợi; một phần các ấp Tân Nghĩa, Tân Lộc – xã Lâm Tân; một phần các ấp Trung Hòa, Tân Định – xã Tuân Tức</w:t>
      </w:r>
      <w:r w:rsidRPr="008944D7">
        <w:rPr>
          <w:color w:val="auto"/>
          <w:szCs w:val="28"/>
        </w:rPr>
        <w:t>.</w:t>
      </w:r>
    </w:p>
    <w:p w:rsidR="00E467C9" w:rsidRPr="008944D7" w:rsidRDefault="00E467C9" w:rsidP="00D005BC">
      <w:pPr>
        <w:pStyle w:val="BodyTextIndent"/>
        <w:tabs>
          <w:tab w:val="left" w:pos="851"/>
        </w:tabs>
        <w:spacing w:after="100" w:line="276" w:lineRule="auto"/>
        <w:ind w:firstLine="567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 xml:space="preserve">- Từ 14g00 đến 15g30: </w:t>
      </w:r>
      <w:r w:rsidRPr="008944D7">
        <w:rPr>
          <w:color w:val="auto"/>
          <w:szCs w:val="28"/>
        </w:rPr>
        <w:t>Một phần các Ấp 22, Vĩnh Thắng – xã Vĩnh Thành.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điện.</w:t>
      </w:r>
    </w:p>
    <w:p w:rsidR="000D7F4A" w:rsidRPr="008944D7" w:rsidRDefault="000D7F4A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lastRenderedPageBreak/>
        <w:t>Huyện Trần Đề: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08g00 đến 12g</w:t>
      </w:r>
      <w:r w:rsidR="00E467C9" w:rsidRPr="008944D7">
        <w:rPr>
          <w:b/>
          <w:color w:val="auto"/>
          <w:szCs w:val="28"/>
        </w:rPr>
        <w:t>3</w:t>
      </w:r>
      <w:r w:rsidRPr="008944D7">
        <w:rPr>
          <w:b/>
          <w:color w:val="auto"/>
          <w:szCs w:val="28"/>
        </w:rPr>
        <w:t>0:</w:t>
      </w:r>
      <w:r w:rsidR="00E467C9" w:rsidRPr="008944D7">
        <w:rPr>
          <w:color w:val="auto"/>
          <w:szCs w:val="28"/>
        </w:rPr>
        <w:t>Một phần các ấp Tài Công, Precđôn − xã Tài Văn</w:t>
      </w:r>
      <w:r w:rsidRPr="008944D7">
        <w:rPr>
          <w:color w:val="auto"/>
          <w:szCs w:val="28"/>
        </w:rPr>
        <w:t>.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</w:t>
      </w:r>
    </w:p>
    <w:p w:rsidR="00305727" w:rsidRPr="008944D7" w:rsidRDefault="007A03A2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>Thị xã Ngã Năm</w:t>
      </w:r>
      <w:r w:rsidR="00305727" w:rsidRPr="008944D7">
        <w:rPr>
          <w:b/>
          <w:color w:val="auto"/>
          <w:szCs w:val="28"/>
        </w:rPr>
        <w:t>:</w:t>
      </w:r>
    </w:p>
    <w:p w:rsidR="00305727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07g3</w:t>
      </w:r>
      <w:r w:rsidR="00305727" w:rsidRPr="008944D7">
        <w:rPr>
          <w:b/>
          <w:color w:val="auto"/>
          <w:szCs w:val="28"/>
        </w:rPr>
        <w:t>0 đến 1</w:t>
      </w:r>
      <w:r w:rsidR="007F5EDB" w:rsidRPr="008944D7">
        <w:rPr>
          <w:b/>
          <w:color w:val="auto"/>
          <w:szCs w:val="28"/>
        </w:rPr>
        <w:t>6</w:t>
      </w:r>
      <w:r w:rsidR="00305727" w:rsidRPr="008944D7">
        <w:rPr>
          <w:b/>
          <w:color w:val="auto"/>
          <w:szCs w:val="28"/>
        </w:rPr>
        <w:t>g</w:t>
      </w:r>
      <w:r w:rsidRPr="008944D7">
        <w:rPr>
          <w:b/>
          <w:color w:val="auto"/>
          <w:szCs w:val="28"/>
        </w:rPr>
        <w:t>0</w:t>
      </w:r>
      <w:r w:rsidR="00305727" w:rsidRPr="008944D7">
        <w:rPr>
          <w:b/>
          <w:color w:val="auto"/>
          <w:szCs w:val="28"/>
        </w:rPr>
        <w:t>0:</w:t>
      </w:r>
      <w:r w:rsidRPr="008944D7">
        <w:rPr>
          <w:color w:val="auto"/>
          <w:szCs w:val="28"/>
        </w:rPr>
        <w:t>Một phần khóm Tân Chánh – Phường 2</w:t>
      </w:r>
      <w:r w:rsidR="00305727" w:rsidRPr="008944D7">
        <w:rPr>
          <w:color w:val="auto"/>
          <w:szCs w:val="28"/>
        </w:rPr>
        <w:t>.</w:t>
      </w:r>
    </w:p>
    <w:p w:rsidR="00305727" w:rsidRPr="008944D7" w:rsidRDefault="00305727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điện.</w:t>
      </w:r>
    </w:p>
    <w:p w:rsidR="007A03A2" w:rsidRPr="008944D7" w:rsidRDefault="007A03A2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>Thị xã Vĩnh Châu:</w:t>
      </w:r>
    </w:p>
    <w:p w:rsidR="007A03A2" w:rsidRPr="008944D7" w:rsidRDefault="007A03A2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08g00 đến 1</w:t>
      </w:r>
      <w:r w:rsidR="000D7F4A" w:rsidRPr="008944D7">
        <w:rPr>
          <w:b/>
          <w:color w:val="auto"/>
          <w:szCs w:val="28"/>
        </w:rPr>
        <w:t>1</w:t>
      </w:r>
      <w:r w:rsidRPr="008944D7">
        <w:rPr>
          <w:b/>
          <w:color w:val="auto"/>
          <w:szCs w:val="28"/>
        </w:rPr>
        <w:t>g</w:t>
      </w:r>
      <w:r w:rsidR="000D7F4A" w:rsidRPr="008944D7">
        <w:rPr>
          <w:b/>
          <w:color w:val="auto"/>
          <w:szCs w:val="28"/>
        </w:rPr>
        <w:t>3</w:t>
      </w:r>
      <w:r w:rsidRPr="008944D7">
        <w:rPr>
          <w:b/>
          <w:color w:val="auto"/>
          <w:szCs w:val="28"/>
        </w:rPr>
        <w:t>0:</w:t>
      </w:r>
      <w:r w:rsidR="008944D7" w:rsidRPr="008944D7">
        <w:rPr>
          <w:color w:val="auto"/>
          <w:szCs w:val="28"/>
        </w:rPr>
        <w:t>Một phần khóm Trà Niên − phường Khánh Hòa</w:t>
      </w:r>
      <w:r w:rsidRPr="008944D7">
        <w:rPr>
          <w:color w:val="auto"/>
          <w:szCs w:val="28"/>
        </w:rPr>
        <w:t>.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11g00 đến 16g00:</w:t>
      </w:r>
      <w:r w:rsidR="008944D7" w:rsidRPr="008944D7">
        <w:rPr>
          <w:color w:val="auto"/>
          <w:szCs w:val="28"/>
        </w:rPr>
        <w:t>Một phần khóm Sân Chim − Phường 2</w:t>
      </w:r>
      <w:r w:rsidRPr="008944D7">
        <w:rPr>
          <w:color w:val="auto"/>
          <w:szCs w:val="28"/>
        </w:rPr>
        <w:t>.</w:t>
      </w:r>
    </w:p>
    <w:p w:rsidR="007A03A2" w:rsidRPr="008944D7" w:rsidRDefault="007A03A2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điện.</w:t>
      </w:r>
    </w:p>
    <w:p w:rsidR="000D7F4A" w:rsidRPr="008944D7" w:rsidRDefault="000D7F4A" w:rsidP="00D005BC">
      <w:pPr>
        <w:pStyle w:val="BodyTextIndent"/>
        <w:numPr>
          <w:ilvl w:val="0"/>
          <w:numId w:val="40"/>
        </w:numPr>
        <w:tabs>
          <w:tab w:val="left" w:pos="851"/>
        </w:tabs>
        <w:spacing w:after="100" w:line="276" w:lineRule="auto"/>
        <w:ind w:hanging="721"/>
        <w:rPr>
          <w:b/>
          <w:color w:val="auto"/>
          <w:szCs w:val="28"/>
        </w:rPr>
      </w:pPr>
      <w:r w:rsidRPr="008944D7">
        <w:rPr>
          <w:b/>
          <w:color w:val="auto"/>
          <w:szCs w:val="28"/>
        </w:rPr>
        <w:t>Thành phố Sóc Trăng: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07g30 đến 08g30:</w:t>
      </w:r>
      <w:r w:rsidRPr="008944D7">
        <w:rPr>
          <w:color w:val="auto"/>
          <w:szCs w:val="28"/>
        </w:rPr>
        <w:t>Đường Tôn Đức Thắng (từ Cầu Quay đến giáp đường Lý Đạo Thành), Lai Văn Tửng (từ giáp đường Tôn Đức Thắng đến giáp đường Calmetel).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568"/>
        <w:rPr>
          <w:color w:val="auto"/>
          <w:szCs w:val="28"/>
        </w:rPr>
      </w:pPr>
      <w:r w:rsidRPr="008944D7">
        <w:rPr>
          <w:b/>
          <w:color w:val="auto"/>
          <w:szCs w:val="28"/>
        </w:rPr>
        <w:t>- Từ 07g30 đến 13g30:</w:t>
      </w:r>
      <w:r w:rsidRPr="008944D7">
        <w:rPr>
          <w:color w:val="auto"/>
          <w:szCs w:val="28"/>
        </w:rPr>
        <w:t>Đường Lê Hoàng Chu (từ giáp nhà số 18</w:t>
      </w:r>
      <w:r w:rsidR="008944D7" w:rsidRPr="008944D7">
        <w:rPr>
          <w:color w:val="auto"/>
          <w:szCs w:val="28"/>
        </w:rPr>
        <w:t xml:space="preserve"> đến giáp Đông Lạnh Thái Tân), k</w:t>
      </w:r>
      <w:r w:rsidRPr="008944D7">
        <w:rPr>
          <w:color w:val="auto"/>
          <w:szCs w:val="28"/>
        </w:rPr>
        <w:t xml:space="preserve">hu vực Khóm 3, Khóm 4 </w:t>
      </w:r>
      <w:r w:rsidR="008944D7" w:rsidRPr="008944D7">
        <w:rPr>
          <w:color w:val="auto"/>
          <w:szCs w:val="28"/>
        </w:rPr>
        <w:t xml:space="preserve">− </w:t>
      </w:r>
      <w:r w:rsidRPr="008944D7">
        <w:rPr>
          <w:color w:val="auto"/>
          <w:szCs w:val="28"/>
        </w:rPr>
        <w:t>Phường 7.</w:t>
      </w:r>
    </w:p>
    <w:p w:rsidR="000D7F4A" w:rsidRPr="008944D7" w:rsidRDefault="000D7F4A" w:rsidP="00D005BC">
      <w:pPr>
        <w:pStyle w:val="BodyTextIndent"/>
        <w:tabs>
          <w:tab w:val="left" w:pos="851"/>
        </w:tabs>
        <w:spacing w:after="100" w:line="276" w:lineRule="auto"/>
        <w:ind w:firstLine="709"/>
        <w:rPr>
          <w:color w:val="auto"/>
          <w:szCs w:val="28"/>
        </w:rPr>
      </w:pPr>
      <w:r w:rsidRPr="008944D7">
        <w:rPr>
          <w:b/>
          <w:color w:val="auto"/>
          <w:szCs w:val="28"/>
        </w:rPr>
        <w:t>Lý do:</w:t>
      </w:r>
      <w:r w:rsidRPr="008944D7">
        <w:rPr>
          <w:color w:val="auto"/>
          <w:szCs w:val="28"/>
        </w:rPr>
        <w:t xml:space="preserve"> Sửa chữa, nâng cấp và phát triển lưới điện.</w:t>
      </w:r>
    </w:p>
    <w:p w:rsidR="00986252" w:rsidRPr="008944D7" w:rsidRDefault="00FB3430" w:rsidP="00D005BC">
      <w:pPr>
        <w:pStyle w:val="BodyTextIndent"/>
        <w:tabs>
          <w:tab w:val="left" w:pos="851"/>
        </w:tabs>
        <w:spacing w:after="100" w:line="276" w:lineRule="auto"/>
        <w:ind w:firstLine="567"/>
        <w:rPr>
          <w:bCs/>
          <w:color w:val="auto"/>
          <w:szCs w:val="28"/>
        </w:rPr>
      </w:pPr>
      <w:r w:rsidRPr="008944D7">
        <w:rPr>
          <w:bCs/>
          <w:color w:val="auto"/>
          <w:szCs w:val="28"/>
        </w:rPr>
        <w:t>Trân trọng./.</w:t>
      </w:r>
    </w:p>
    <w:p w:rsidR="00305727" w:rsidRPr="00305727" w:rsidRDefault="00305727" w:rsidP="005222F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- Sở TT&amp;TT </w:t>
            </w:r>
            <w:r w:rsidR="009F7B00">
              <w:rPr>
                <w:color w:val="auto"/>
                <w:sz w:val="22"/>
                <w:szCs w:val="22"/>
              </w:rPr>
              <w:t>tỉnh ST (bản giấy</w:t>
            </w:r>
            <w:r w:rsidRPr="00157FA1">
              <w:rPr>
                <w:color w:val="auto"/>
                <w:sz w:val="22"/>
                <w:szCs w:val="22"/>
              </w:rPr>
              <w:t>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9F7B00">
              <w:rPr>
                <w:color w:val="auto"/>
                <w:sz w:val="22"/>
                <w:szCs w:val="22"/>
              </w:rPr>
              <w:t>(</w:t>
            </w:r>
            <w:r w:rsidR="00CE0731" w:rsidRPr="00157FA1">
              <w:rPr>
                <w:color w:val="auto"/>
                <w:sz w:val="22"/>
                <w:szCs w:val="22"/>
              </w:rPr>
              <w:t>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4B7F53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bookmarkStart w:id="0" w:name="_GoBack"/>
          </w:p>
          <w:p w:rsidR="00644B14" w:rsidRPr="004B7F53" w:rsidRDefault="00986252" w:rsidP="004208AC">
            <w:pPr>
              <w:jc w:val="center"/>
              <w:rPr>
                <w:i/>
                <w:color w:val="auto"/>
                <w:szCs w:val="28"/>
              </w:rPr>
            </w:pPr>
            <w:r w:rsidRPr="004B7F53">
              <w:rPr>
                <w:i/>
                <w:color w:val="auto"/>
                <w:szCs w:val="28"/>
              </w:rPr>
              <w:t>(đãký</w:t>
            </w:r>
            <w:r w:rsidR="00A5798B" w:rsidRPr="004B7F53">
              <w:rPr>
                <w:i/>
                <w:color w:val="auto"/>
                <w:szCs w:val="28"/>
              </w:rPr>
              <w:t>)</w:t>
            </w:r>
          </w:p>
          <w:p w:rsidR="004208AC" w:rsidRPr="004B7F53" w:rsidRDefault="004208AC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bookmarkEnd w:id="0"/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37EC6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69" w:rsidRDefault="00F52B69">
      <w:pPr>
        <w:spacing w:after="0" w:line="240" w:lineRule="auto"/>
      </w:pPr>
      <w:r>
        <w:separator/>
      </w:r>
    </w:p>
  </w:endnote>
  <w:endnote w:type="continuationSeparator" w:id="1">
    <w:p w:rsidR="00F52B69" w:rsidRDefault="00F5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517B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517B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31A5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69" w:rsidRDefault="00F52B69">
      <w:pPr>
        <w:spacing w:after="0" w:line="240" w:lineRule="auto"/>
      </w:pPr>
      <w:r>
        <w:separator/>
      </w:r>
    </w:p>
  </w:footnote>
  <w:footnote w:type="continuationSeparator" w:id="1">
    <w:p w:rsidR="00F52B69" w:rsidRDefault="00F52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77DD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4A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8A0"/>
    <w:rsid w:val="002C3CD4"/>
    <w:rsid w:val="002C4241"/>
    <w:rsid w:val="002C42AC"/>
    <w:rsid w:val="002C458C"/>
    <w:rsid w:val="002C491A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D6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05D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727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37EC6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C97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2BA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8AC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B7F53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1F9D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B65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2FE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7B0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620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C6A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6D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752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3952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3A2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5F0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EDB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4D7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52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96F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3A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00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9BA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5A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EEC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6F4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936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891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5BC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5E6A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40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67C9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2C8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C05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024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241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B69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A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7C2404B-EF94-4149-A33B-32C81D366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2020-04-16T01:23:00Z</dcterms:created>
  <dcterms:modified xsi:type="dcterms:W3CDTF">2020-04-16T01:23:00Z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